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188B" w14:textId="42D09FCC" w:rsidR="005D2605" w:rsidRPr="00493BA9" w:rsidRDefault="005D2605" w:rsidP="00A15CBC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93BA9">
        <w:rPr>
          <w:rFonts w:cstheme="minorHAnsi"/>
          <w:b/>
          <w:bCs/>
          <w:sz w:val="32"/>
          <w:szCs w:val="32"/>
          <w:u w:val="single"/>
        </w:rPr>
        <w:t>Loftus Perennial Flowers</w:t>
      </w:r>
    </w:p>
    <w:p w14:paraId="11B1A9F4" w14:textId="44CD7B0D" w:rsidR="00A15CBC" w:rsidRPr="00493BA9" w:rsidRDefault="00A15CBC" w:rsidP="005D2605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93BA9">
        <w:rPr>
          <w:rFonts w:cstheme="minorHAnsi"/>
          <w:b/>
          <w:bCs/>
          <w:sz w:val="32"/>
          <w:szCs w:val="32"/>
          <w:u w:val="single"/>
        </w:rPr>
        <w:t xml:space="preserve">Erigeron </w:t>
      </w:r>
      <w:proofErr w:type="spellStart"/>
      <w:r w:rsidR="009E5FD5">
        <w:rPr>
          <w:rFonts w:cstheme="minorHAnsi"/>
          <w:b/>
          <w:bCs/>
          <w:sz w:val="32"/>
          <w:szCs w:val="32"/>
          <w:u w:val="single"/>
        </w:rPr>
        <w:t>k</w:t>
      </w:r>
      <w:r w:rsidR="005F3362" w:rsidRPr="00493BA9">
        <w:rPr>
          <w:rFonts w:cstheme="minorHAnsi"/>
          <w:b/>
          <w:bCs/>
          <w:sz w:val="32"/>
          <w:szCs w:val="32"/>
          <w:u w:val="single"/>
        </w:rPr>
        <w:t>arvinskianus</w:t>
      </w:r>
      <w:proofErr w:type="spellEnd"/>
      <w:r w:rsidR="005D2605" w:rsidRPr="00493BA9">
        <w:rPr>
          <w:rFonts w:cstheme="minorHAnsi"/>
          <w:sz w:val="32"/>
          <w:szCs w:val="32"/>
          <w:u w:val="single"/>
        </w:rPr>
        <w:t xml:space="preserve"> </w:t>
      </w:r>
      <w:r w:rsidRPr="00493BA9">
        <w:rPr>
          <w:rFonts w:cstheme="minorHAnsi"/>
          <w:sz w:val="32"/>
          <w:szCs w:val="32"/>
          <w:u w:val="single"/>
        </w:rPr>
        <w:t>Common name</w:t>
      </w:r>
      <w:r w:rsidR="005F3362" w:rsidRPr="00493BA9">
        <w:rPr>
          <w:rFonts w:cstheme="minorHAnsi"/>
          <w:sz w:val="32"/>
          <w:szCs w:val="32"/>
          <w:u w:val="single"/>
        </w:rPr>
        <w:t xml:space="preserve">: </w:t>
      </w:r>
      <w:r w:rsidRPr="00493BA9">
        <w:rPr>
          <w:rFonts w:cstheme="minorHAnsi"/>
          <w:b/>
          <w:bCs/>
          <w:sz w:val="32"/>
          <w:szCs w:val="32"/>
          <w:u w:val="single"/>
        </w:rPr>
        <w:t>Mexican</w:t>
      </w:r>
      <w:r w:rsidR="005D2605" w:rsidRPr="00493BA9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493BA9">
        <w:rPr>
          <w:rFonts w:cstheme="minorHAnsi"/>
          <w:b/>
          <w:bCs/>
          <w:sz w:val="32"/>
          <w:szCs w:val="32"/>
          <w:u w:val="single"/>
        </w:rPr>
        <w:t>Fleabane</w:t>
      </w:r>
    </w:p>
    <w:p w14:paraId="4967BAB5" w14:textId="77777777" w:rsidR="00B176A5" w:rsidRDefault="00B176A5" w:rsidP="007A065A">
      <w:pPr>
        <w:rPr>
          <w:rFonts w:cstheme="minorHAnsi"/>
          <w:b/>
          <w:bCs/>
          <w:sz w:val="20"/>
          <w:szCs w:val="20"/>
          <w:u w:val="single"/>
        </w:rPr>
      </w:pPr>
    </w:p>
    <w:p w14:paraId="26BD8604" w14:textId="3884601B" w:rsidR="005D2605" w:rsidRPr="00493BA9" w:rsidRDefault="007A065A" w:rsidP="007A065A">
      <w:pPr>
        <w:rPr>
          <w:rFonts w:cstheme="minorHAnsi"/>
          <w:b/>
          <w:bCs/>
          <w:sz w:val="20"/>
          <w:szCs w:val="20"/>
        </w:rPr>
      </w:pPr>
      <w:r w:rsidRPr="00493BA9">
        <w:rPr>
          <w:rFonts w:cstheme="minorHAnsi"/>
          <w:b/>
          <w:bCs/>
          <w:sz w:val="20"/>
          <w:szCs w:val="20"/>
          <w:u w:val="single"/>
        </w:rPr>
        <w:t>Location</w:t>
      </w:r>
      <w:r w:rsidRPr="00493BA9">
        <w:rPr>
          <w:rFonts w:cstheme="minorHAnsi"/>
          <w:b/>
          <w:bCs/>
          <w:sz w:val="20"/>
          <w:szCs w:val="20"/>
        </w:rPr>
        <w:t xml:space="preserve">: </w:t>
      </w:r>
    </w:p>
    <w:p w14:paraId="38DD8A3C" w14:textId="78DEDD86" w:rsidR="00A15CBC" w:rsidRPr="00493BA9" w:rsidRDefault="007A065A" w:rsidP="007A065A">
      <w:pPr>
        <w:rPr>
          <w:rFonts w:cstheme="minorHAnsi"/>
          <w:sz w:val="20"/>
          <w:szCs w:val="20"/>
        </w:rPr>
      </w:pPr>
      <w:r w:rsidRPr="00493BA9">
        <w:rPr>
          <w:rFonts w:cstheme="minorHAnsi"/>
          <w:sz w:val="20"/>
          <w:szCs w:val="20"/>
        </w:rPr>
        <w:t xml:space="preserve">Loftus square, walls surrounding </w:t>
      </w:r>
      <w:r w:rsidR="00102F1E">
        <w:rPr>
          <w:rFonts w:cstheme="minorHAnsi"/>
          <w:sz w:val="20"/>
          <w:szCs w:val="20"/>
        </w:rPr>
        <w:t>S</w:t>
      </w:r>
      <w:r w:rsidRPr="00493BA9">
        <w:rPr>
          <w:rFonts w:cstheme="minorHAnsi"/>
          <w:sz w:val="20"/>
          <w:szCs w:val="20"/>
        </w:rPr>
        <w:t xml:space="preserve">and </w:t>
      </w:r>
      <w:r w:rsidR="00102F1E">
        <w:rPr>
          <w:rFonts w:cstheme="minorHAnsi"/>
          <w:sz w:val="20"/>
          <w:szCs w:val="20"/>
        </w:rPr>
        <w:t>P</w:t>
      </w:r>
      <w:r w:rsidRPr="00493BA9">
        <w:rPr>
          <w:rFonts w:cstheme="minorHAnsi"/>
          <w:sz w:val="20"/>
          <w:szCs w:val="20"/>
        </w:rPr>
        <w:t>ark</w:t>
      </w:r>
      <w:r w:rsidR="005D2605" w:rsidRPr="00493BA9">
        <w:rPr>
          <w:rFonts w:cstheme="minorHAnsi"/>
          <w:sz w:val="20"/>
          <w:szCs w:val="20"/>
        </w:rPr>
        <w:t>.</w:t>
      </w:r>
    </w:p>
    <w:p w14:paraId="114B3217" w14:textId="3BA974E2" w:rsidR="008D71D6" w:rsidRPr="00493BA9" w:rsidRDefault="00D45105" w:rsidP="007A065A">
      <w:pPr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148A20" wp14:editId="2FD07266">
            <wp:simplePos x="0" y="0"/>
            <wp:positionH relativeFrom="margin">
              <wp:align>right</wp:align>
            </wp:positionH>
            <wp:positionV relativeFrom="paragraph">
              <wp:posOffset>208280</wp:posOffset>
            </wp:positionV>
            <wp:extent cx="3139440" cy="2364105"/>
            <wp:effectExtent l="6667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8" b="1"/>
                    <a:stretch/>
                  </pic:blipFill>
                  <pic:spPr bwMode="auto">
                    <a:xfrm rot="5400000">
                      <a:off x="0" y="0"/>
                      <a:ext cx="313944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6DA17" w14:textId="1E624979" w:rsidR="005D2605" w:rsidRPr="00493BA9" w:rsidRDefault="007A065A" w:rsidP="007A065A">
      <w:pPr>
        <w:rPr>
          <w:rFonts w:cstheme="minorHAnsi"/>
          <w:b/>
          <w:bCs/>
          <w:sz w:val="20"/>
          <w:szCs w:val="20"/>
        </w:rPr>
      </w:pPr>
      <w:r w:rsidRPr="00493BA9">
        <w:rPr>
          <w:rFonts w:cstheme="minorHAnsi"/>
          <w:b/>
          <w:bCs/>
          <w:sz w:val="20"/>
          <w:szCs w:val="20"/>
          <w:u w:val="single"/>
        </w:rPr>
        <w:t>Descriptio</w:t>
      </w:r>
      <w:r w:rsidR="008D71D6" w:rsidRPr="00493BA9">
        <w:rPr>
          <w:rFonts w:cstheme="minorHAnsi"/>
          <w:b/>
          <w:bCs/>
          <w:sz w:val="20"/>
          <w:szCs w:val="20"/>
          <w:u w:val="single"/>
        </w:rPr>
        <w:t>n:</w:t>
      </w:r>
      <w:r w:rsidR="008D71D6" w:rsidRPr="00493BA9">
        <w:rPr>
          <w:rFonts w:cstheme="minorHAnsi"/>
          <w:b/>
          <w:bCs/>
          <w:sz w:val="20"/>
          <w:szCs w:val="20"/>
        </w:rPr>
        <w:t xml:space="preserve"> </w:t>
      </w:r>
    </w:p>
    <w:p w14:paraId="67E5997B" w14:textId="458CEBD5" w:rsidR="00BD4383" w:rsidRPr="00493BA9" w:rsidRDefault="00996F42" w:rsidP="007A065A">
      <w:pPr>
        <w:rPr>
          <w:rFonts w:cstheme="minorHAnsi"/>
          <w:sz w:val="20"/>
          <w:szCs w:val="20"/>
        </w:rPr>
      </w:pPr>
      <w:r w:rsidRPr="00493BA9">
        <w:rPr>
          <w:rFonts w:cstheme="minorHAnsi"/>
          <w:sz w:val="20"/>
          <w:szCs w:val="20"/>
        </w:rPr>
        <w:t xml:space="preserve">This colourful perennial is part of the Asteraceae family (commonly known as the daisy family). It is </w:t>
      </w:r>
      <w:r w:rsidR="005D2605" w:rsidRPr="00493BA9">
        <w:rPr>
          <w:rFonts w:cstheme="minorHAnsi"/>
          <w:sz w:val="20"/>
          <w:szCs w:val="20"/>
        </w:rPr>
        <w:t>perfect</w:t>
      </w:r>
      <w:r w:rsidRPr="00493BA9">
        <w:rPr>
          <w:rFonts w:cstheme="minorHAnsi"/>
          <w:sz w:val="20"/>
          <w:szCs w:val="20"/>
        </w:rPr>
        <w:t xml:space="preserve"> if you are looking to fill up some empty space in your garden as it spreads far and wide,</w:t>
      </w:r>
      <w:r w:rsidR="00F92469" w:rsidRPr="00493BA9">
        <w:rPr>
          <w:rFonts w:cstheme="minorHAnsi"/>
          <w:sz w:val="20"/>
          <w:szCs w:val="20"/>
        </w:rPr>
        <w:t xml:space="preserve"> it</w:t>
      </w:r>
      <w:r w:rsidRPr="00493BA9">
        <w:rPr>
          <w:rFonts w:cstheme="minorHAnsi"/>
          <w:sz w:val="20"/>
          <w:szCs w:val="20"/>
        </w:rPr>
        <w:t xml:space="preserve"> can also grow to a height of nearly 6 inches.</w:t>
      </w:r>
      <w:r w:rsidR="00BD4383" w:rsidRPr="00493BA9">
        <w:rPr>
          <w:rFonts w:cstheme="minorHAnsi"/>
          <w:sz w:val="20"/>
          <w:szCs w:val="20"/>
        </w:rPr>
        <w:t xml:space="preserve"> They are well suited for various types of garden areas such as Coastal</w:t>
      </w:r>
      <w:r w:rsidR="00A23144" w:rsidRPr="00493BA9">
        <w:rPr>
          <w:rFonts w:cstheme="minorHAnsi"/>
          <w:sz w:val="20"/>
          <w:szCs w:val="20"/>
        </w:rPr>
        <w:t xml:space="preserve"> gardens</w:t>
      </w:r>
      <w:r w:rsidR="00BD4383" w:rsidRPr="00493BA9">
        <w:rPr>
          <w:rFonts w:cstheme="minorHAnsi"/>
          <w:sz w:val="20"/>
          <w:szCs w:val="20"/>
        </w:rPr>
        <w:t>, rockeries, cottage</w:t>
      </w:r>
      <w:r w:rsidR="00A23144" w:rsidRPr="00493BA9">
        <w:rPr>
          <w:rFonts w:cstheme="minorHAnsi"/>
          <w:sz w:val="20"/>
          <w:szCs w:val="20"/>
        </w:rPr>
        <w:t xml:space="preserve"> gardens</w:t>
      </w:r>
      <w:r w:rsidR="00BD4383" w:rsidRPr="00493BA9">
        <w:rPr>
          <w:rFonts w:cstheme="minorHAnsi"/>
          <w:sz w:val="20"/>
          <w:szCs w:val="20"/>
        </w:rPr>
        <w:t xml:space="preserve">, gravel gardens and garden edging. There is no need to deadhead </w:t>
      </w:r>
      <w:r w:rsidR="00E75ECD" w:rsidRPr="00493BA9">
        <w:rPr>
          <w:rFonts w:cstheme="minorHAnsi"/>
          <w:sz w:val="20"/>
          <w:szCs w:val="20"/>
        </w:rPr>
        <w:t xml:space="preserve">these beautiful </w:t>
      </w:r>
      <w:r w:rsidR="00A23144" w:rsidRPr="00493BA9">
        <w:rPr>
          <w:rFonts w:cstheme="minorHAnsi"/>
          <w:sz w:val="20"/>
          <w:szCs w:val="20"/>
        </w:rPr>
        <w:t>flowers,</w:t>
      </w:r>
      <w:r w:rsidR="00E75ECD" w:rsidRPr="00493BA9">
        <w:rPr>
          <w:rFonts w:cstheme="minorHAnsi"/>
          <w:sz w:val="20"/>
          <w:szCs w:val="20"/>
        </w:rPr>
        <w:t xml:space="preserve"> but you may cut back new shoots close to ground level early in the spring if you </w:t>
      </w:r>
      <w:r w:rsidR="005D2605" w:rsidRPr="00493BA9">
        <w:rPr>
          <w:rFonts w:cstheme="minorHAnsi"/>
          <w:sz w:val="20"/>
          <w:szCs w:val="20"/>
        </w:rPr>
        <w:t>wish.</w:t>
      </w:r>
    </w:p>
    <w:p w14:paraId="39C783B5" w14:textId="2AF0C963" w:rsidR="008D71D6" w:rsidRDefault="008D71D6" w:rsidP="007A065A">
      <w:pPr>
        <w:rPr>
          <w:rFonts w:cstheme="minorHAnsi"/>
          <w:sz w:val="20"/>
          <w:szCs w:val="20"/>
        </w:rPr>
      </w:pPr>
    </w:p>
    <w:p w14:paraId="726AA2F8" w14:textId="77777777" w:rsidR="00D45105" w:rsidRPr="00493BA9" w:rsidRDefault="00D45105" w:rsidP="007A065A">
      <w:pPr>
        <w:rPr>
          <w:rFonts w:cstheme="minorHAnsi"/>
          <w:sz w:val="20"/>
          <w:szCs w:val="20"/>
        </w:rPr>
      </w:pPr>
    </w:p>
    <w:p w14:paraId="728CA1AD" w14:textId="77777777" w:rsidR="005D2605" w:rsidRPr="00493BA9" w:rsidRDefault="00C56076" w:rsidP="007A065A">
      <w:pPr>
        <w:rPr>
          <w:rFonts w:cstheme="minorHAnsi"/>
          <w:b/>
          <w:bCs/>
          <w:sz w:val="20"/>
          <w:szCs w:val="20"/>
        </w:rPr>
      </w:pPr>
      <w:r w:rsidRPr="00493BA9">
        <w:rPr>
          <w:rFonts w:cstheme="minorHAnsi"/>
          <w:b/>
          <w:bCs/>
          <w:sz w:val="20"/>
          <w:szCs w:val="20"/>
          <w:u w:val="single"/>
        </w:rPr>
        <w:t>Soil type/ PH:</w:t>
      </w:r>
      <w:r w:rsidR="008D71D6" w:rsidRPr="00493BA9">
        <w:rPr>
          <w:rFonts w:cstheme="minorHAnsi"/>
          <w:b/>
          <w:bCs/>
          <w:sz w:val="20"/>
          <w:szCs w:val="20"/>
        </w:rPr>
        <w:t xml:space="preserve"> </w:t>
      </w:r>
    </w:p>
    <w:p w14:paraId="636C3AA3" w14:textId="79A964CA" w:rsidR="00BD4383" w:rsidRPr="00493BA9" w:rsidRDefault="00C56076" w:rsidP="007A065A">
      <w:pPr>
        <w:rPr>
          <w:rFonts w:cstheme="minorHAnsi"/>
          <w:sz w:val="20"/>
          <w:szCs w:val="20"/>
        </w:rPr>
      </w:pPr>
      <w:r w:rsidRPr="00493BA9">
        <w:rPr>
          <w:rFonts w:cstheme="minorHAnsi"/>
          <w:sz w:val="20"/>
          <w:szCs w:val="20"/>
        </w:rPr>
        <w:t>This daisy would rather be exposed to full sunlight although it can deal with partial shade.</w:t>
      </w:r>
      <w:r w:rsidR="008D71D6" w:rsidRPr="00493BA9">
        <w:rPr>
          <w:rFonts w:cstheme="minorHAnsi"/>
          <w:sz w:val="20"/>
          <w:szCs w:val="20"/>
        </w:rPr>
        <w:t xml:space="preserve"> </w:t>
      </w:r>
      <w:r w:rsidRPr="00493BA9">
        <w:rPr>
          <w:rFonts w:cstheme="minorHAnsi"/>
          <w:sz w:val="20"/>
          <w:szCs w:val="20"/>
        </w:rPr>
        <w:t xml:space="preserve">Soil must be well </w:t>
      </w:r>
      <w:r w:rsidR="00F92469" w:rsidRPr="00493BA9">
        <w:rPr>
          <w:rFonts w:cstheme="minorHAnsi"/>
          <w:sz w:val="20"/>
          <w:szCs w:val="20"/>
        </w:rPr>
        <w:t>drained,</w:t>
      </w:r>
      <w:r w:rsidRPr="00493BA9">
        <w:rPr>
          <w:rFonts w:cstheme="minorHAnsi"/>
          <w:sz w:val="20"/>
          <w:szCs w:val="20"/>
        </w:rPr>
        <w:t xml:space="preserve"> and </w:t>
      </w:r>
      <w:r w:rsidR="00F92469" w:rsidRPr="00493BA9">
        <w:rPr>
          <w:rFonts w:cstheme="minorHAnsi"/>
          <w:sz w:val="20"/>
          <w:szCs w:val="20"/>
        </w:rPr>
        <w:t>it</w:t>
      </w:r>
      <w:r w:rsidRPr="00493BA9">
        <w:rPr>
          <w:rFonts w:cstheme="minorHAnsi"/>
          <w:sz w:val="20"/>
          <w:szCs w:val="20"/>
        </w:rPr>
        <w:t xml:space="preserve"> </w:t>
      </w:r>
      <w:r w:rsidR="00F92469" w:rsidRPr="00493BA9">
        <w:rPr>
          <w:rFonts w:cstheme="minorHAnsi"/>
          <w:sz w:val="20"/>
          <w:szCs w:val="20"/>
        </w:rPr>
        <w:t>will</w:t>
      </w:r>
      <w:r w:rsidRPr="00493BA9">
        <w:rPr>
          <w:rFonts w:cstheme="minorHAnsi"/>
          <w:sz w:val="20"/>
          <w:szCs w:val="20"/>
        </w:rPr>
        <w:t xml:space="preserve"> deal with both acidic and alkaline soil, making it quite n</w:t>
      </w:r>
      <w:r w:rsidR="00F92469" w:rsidRPr="00493BA9">
        <w:rPr>
          <w:rFonts w:cstheme="minorHAnsi"/>
          <w:sz w:val="20"/>
          <w:szCs w:val="20"/>
        </w:rPr>
        <w:t>eutral.</w:t>
      </w:r>
      <w:r w:rsidR="00BD4383" w:rsidRPr="00493BA9">
        <w:rPr>
          <w:rFonts w:cstheme="minorHAnsi"/>
          <w:sz w:val="20"/>
          <w:szCs w:val="20"/>
        </w:rPr>
        <w:t xml:space="preserve"> Extra care must be taken in the summer to ensure it doesn’t dry out.</w:t>
      </w:r>
    </w:p>
    <w:p w14:paraId="1E3E6DC9" w14:textId="77777777" w:rsidR="005D2605" w:rsidRPr="00493BA9" w:rsidRDefault="00F92469" w:rsidP="007A065A">
      <w:pPr>
        <w:rPr>
          <w:rFonts w:cstheme="minorHAnsi"/>
          <w:b/>
          <w:bCs/>
          <w:sz w:val="20"/>
          <w:szCs w:val="20"/>
        </w:rPr>
      </w:pPr>
      <w:r w:rsidRPr="00493BA9">
        <w:rPr>
          <w:rFonts w:cstheme="minorHAnsi"/>
          <w:b/>
          <w:bCs/>
          <w:sz w:val="20"/>
          <w:szCs w:val="20"/>
          <w:u w:val="single"/>
        </w:rPr>
        <w:t>Aspect:</w:t>
      </w:r>
      <w:r w:rsidR="008D71D6" w:rsidRPr="00493BA9">
        <w:rPr>
          <w:rFonts w:cstheme="minorHAnsi"/>
          <w:b/>
          <w:bCs/>
          <w:sz w:val="20"/>
          <w:szCs w:val="20"/>
        </w:rPr>
        <w:t xml:space="preserve"> </w:t>
      </w:r>
    </w:p>
    <w:p w14:paraId="14150C76" w14:textId="31A793F3" w:rsidR="00F92469" w:rsidRPr="00493BA9" w:rsidRDefault="00D163D1" w:rsidP="007A065A">
      <w:pPr>
        <w:rPr>
          <w:rFonts w:cstheme="minorHAnsi"/>
          <w:sz w:val="20"/>
          <w:szCs w:val="20"/>
        </w:rPr>
      </w:pPr>
      <w:r w:rsidRPr="00493BA9">
        <w:rPr>
          <w:rFonts w:cstheme="minorHAnsi"/>
          <w:sz w:val="20"/>
          <w:szCs w:val="20"/>
        </w:rPr>
        <w:t xml:space="preserve">These perennials love to be fully exposed to sunlight and can be either west, </w:t>
      </w:r>
      <w:proofErr w:type="gramStart"/>
      <w:r w:rsidRPr="00493BA9">
        <w:rPr>
          <w:rFonts w:cstheme="minorHAnsi"/>
          <w:sz w:val="20"/>
          <w:szCs w:val="20"/>
        </w:rPr>
        <w:t>south</w:t>
      </w:r>
      <w:proofErr w:type="gramEnd"/>
      <w:r w:rsidRPr="00493BA9">
        <w:rPr>
          <w:rFonts w:cstheme="minorHAnsi"/>
          <w:sz w:val="20"/>
          <w:szCs w:val="20"/>
        </w:rPr>
        <w:t xml:space="preserve"> or east facing.</w:t>
      </w:r>
      <w:r w:rsidR="00BD4383" w:rsidRPr="00493BA9">
        <w:rPr>
          <w:rFonts w:cstheme="minorHAnsi"/>
          <w:sz w:val="20"/>
          <w:szCs w:val="20"/>
        </w:rPr>
        <w:t xml:space="preserve"> </w:t>
      </w:r>
      <w:r w:rsidR="005D2605" w:rsidRPr="00493BA9">
        <w:rPr>
          <w:rFonts w:cstheme="minorHAnsi"/>
          <w:sz w:val="20"/>
          <w:szCs w:val="20"/>
        </w:rPr>
        <w:t>It is</w:t>
      </w:r>
      <w:r w:rsidR="00BD4383" w:rsidRPr="00493BA9">
        <w:rPr>
          <w:rFonts w:cstheme="minorHAnsi"/>
          <w:sz w:val="20"/>
          <w:szCs w:val="20"/>
        </w:rPr>
        <w:t xml:space="preserve"> also drought tolerant.</w:t>
      </w:r>
    </w:p>
    <w:p w14:paraId="629B5F44" w14:textId="77777777" w:rsidR="008D71D6" w:rsidRPr="00493BA9" w:rsidRDefault="008D71D6" w:rsidP="007A065A">
      <w:pPr>
        <w:rPr>
          <w:rFonts w:cstheme="minorHAnsi"/>
          <w:sz w:val="20"/>
          <w:szCs w:val="20"/>
        </w:rPr>
      </w:pPr>
    </w:p>
    <w:p w14:paraId="0216A21C" w14:textId="77777777" w:rsidR="005D2605" w:rsidRPr="00493BA9" w:rsidRDefault="00BD4383" w:rsidP="007A065A">
      <w:pPr>
        <w:rPr>
          <w:rFonts w:cstheme="minorHAnsi"/>
          <w:b/>
          <w:bCs/>
          <w:sz w:val="20"/>
          <w:szCs w:val="20"/>
          <w:u w:val="single"/>
        </w:rPr>
      </w:pPr>
      <w:r w:rsidRPr="00493BA9">
        <w:rPr>
          <w:rFonts w:cstheme="minorHAnsi"/>
          <w:b/>
          <w:bCs/>
          <w:sz w:val="20"/>
          <w:szCs w:val="20"/>
          <w:u w:val="single"/>
        </w:rPr>
        <w:t xml:space="preserve">Wildlife Value: </w:t>
      </w:r>
    </w:p>
    <w:p w14:paraId="1A705298" w14:textId="2E9A041E" w:rsidR="00BD4383" w:rsidRPr="00493BA9" w:rsidRDefault="008D71D6" w:rsidP="007A065A">
      <w:pPr>
        <w:rPr>
          <w:rFonts w:cstheme="minorHAnsi"/>
          <w:sz w:val="20"/>
          <w:szCs w:val="20"/>
        </w:rPr>
      </w:pPr>
      <w:r w:rsidRPr="00493BA9">
        <w:rPr>
          <w:rFonts w:cstheme="minorHAnsi"/>
          <w:sz w:val="20"/>
          <w:szCs w:val="20"/>
        </w:rPr>
        <w:t xml:space="preserve"> </w:t>
      </w:r>
      <w:r w:rsidR="00E75ECD" w:rsidRPr="00493BA9">
        <w:rPr>
          <w:rFonts w:cstheme="minorHAnsi"/>
          <w:sz w:val="20"/>
          <w:szCs w:val="20"/>
        </w:rPr>
        <w:t>This deciduous plant is rich in pollen and nectar making it perfect for attracting bees and other pollinators. It</w:t>
      </w:r>
      <w:r w:rsidR="005D2605" w:rsidRPr="00493BA9">
        <w:rPr>
          <w:rFonts w:cstheme="minorHAnsi"/>
          <w:sz w:val="20"/>
          <w:szCs w:val="20"/>
        </w:rPr>
        <w:t xml:space="preserve"> </w:t>
      </w:r>
      <w:r w:rsidR="00E75ECD" w:rsidRPr="00493BA9">
        <w:rPr>
          <w:rFonts w:cstheme="minorHAnsi"/>
          <w:sz w:val="20"/>
          <w:szCs w:val="20"/>
        </w:rPr>
        <w:t xml:space="preserve">does well to accommodate butterflies, </w:t>
      </w:r>
      <w:proofErr w:type="gramStart"/>
      <w:r w:rsidR="00E75ECD" w:rsidRPr="00493BA9">
        <w:rPr>
          <w:rFonts w:cstheme="minorHAnsi"/>
          <w:sz w:val="20"/>
          <w:szCs w:val="20"/>
        </w:rPr>
        <w:t>moths</w:t>
      </w:r>
      <w:proofErr w:type="gramEnd"/>
      <w:r w:rsidR="00E75ECD" w:rsidRPr="00493BA9">
        <w:rPr>
          <w:rFonts w:cstheme="minorHAnsi"/>
          <w:sz w:val="20"/>
          <w:szCs w:val="20"/>
        </w:rPr>
        <w:t xml:space="preserve"> and many beneficial insects.</w:t>
      </w:r>
    </w:p>
    <w:p w14:paraId="0867D1C8" w14:textId="11E78DC0" w:rsidR="00BD4383" w:rsidRPr="00493BA9" w:rsidRDefault="00BD4383" w:rsidP="007A065A">
      <w:pPr>
        <w:rPr>
          <w:rFonts w:cstheme="minorHAnsi"/>
          <w:sz w:val="20"/>
          <w:szCs w:val="20"/>
          <w:u w:val="single"/>
        </w:rPr>
      </w:pPr>
    </w:p>
    <w:p w14:paraId="270E12DB" w14:textId="77777777" w:rsidR="005D2605" w:rsidRPr="00493BA9" w:rsidRDefault="00BD4383" w:rsidP="007A065A">
      <w:pPr>
        <w:rPr>
          <w:rFonts w:cstheme="minorHAnsi"/>
          <w:b/>
          <w:bCs/>
          <w:sz w:val="20"/>
          <w:szCs w:val="20"/>
        </w:rPr>
      </w:pPr>
      <w:r w:rsidRPr="00493BA9">
        <w:rPr>
          <w:rFonts w:cstheme="minorHAnsi"/>
          <w:b/>
          <w:bCs/>
          <w:sz w:val="20"/>
          <w:szCs w:val="20"/>
          <w:u w:val="single"/>
        </w:rPr>
        <w:t xml:space="preserve">Pests and Diseases: </w:t>
      </w:r>
      <w:r w:rsidRPr="00493BA9">
        <w:rPr>
          <w:rFonts w:cstheme="minorHAnsi"/>
          <w:b/>
          <w:bCs/>
          <w:sz w:val="20"/>
          <w:szCs w:val="20"/>
        </w:rPr>
        <w:t xml:space="preserve"> </w:t>
      </w:r>
    </w:p>
    <w:p w14:paraId="6111342C" w14:textId="08E196BF" w:rsidR="008D71D6" w:rsidRPr="00493BA9" w:rsidRDefault="00E75ECD" w:rsidP="007A065A">
      <w:pPr>
        <w:rPr>
          <w:rFonts w:cstheme="minorHAnsi"/>
          <w:sz w:val="20"/>
          <w:szCs w:val="20"/>
        </w:rPr>
      </w:pPr>
      <w:r w:rsidRPr="00493BA9">
        <w:rPr>
          <w:rFonts w:cstheme="minorHAnsi"/>
          <w:sz w:val="20"/>
          <w:szCs w:val="20"/>
        </w:rPr>
        <w:t>Generally, this plant is</w:t>
      </w:r>
      <w:r w:rsidR="00BD4383" w:rsidRPr="00493BA9">
        <w:rPr>
          <w:rFonts w:cstheme="minorHAnsi"/>
          <w:sz w:val="20"/>
          <w:szCs w:val="20"/>
        </w:rPr>
        <w:t xml:space="preserve"> pest and disease free.</w:t>
      </w:r>
    </w:p>
    <w:p w14:paraId="5160E3D2" w14:textId="77777777" w:rsidR="00453FE6" w:rsidRPr="00493BA9" w:rsidRDefault="00453FE6" w:rsidP="007A065A">
      <w:pPr>
        <w:rPr>
          <w:rFonts w:cstheme="minorHAnsi"/>
          <w:sz w:val="20"/>
          <w:szCs w:val="20"/>
        </w:rPr>
      </w:pPr>
    </w:p>
    <w:p w14:paraId="39FBC34D" w14:textId="77777777" w:rsidR="005D2605" w:rsidRPr="00493BA9" w:rsidRDefault="00BD4383" w:rsidP="007A065A">
      <w:pPr>
        <w:rPr>
          <w:rFonts w:cstheme="minorHAnsi"/>
          <w:b/>
          <w:bCs/>
          <w:sz w:val="20"/>
          <w:szCs w:val="20"/>
        </w:rPr>
      </w:pPr>
      <w:r w:rsidRPr="00493BA9">
        <w:rPr>
          <w:rFonts w:cstheme="minorHAnsi"/>
          <w:b/>
          <w:bCs/>
          <w:sz w:val="20"/>
          <w:szCs w:val="20"/>
          <w:u w:val="single"/>
        </w:rPr>
        <w:t>Interesting Fact:</w:t>
      </w:r>
      <w:r w:rsidR="008D71D6" w:rsidRPr="00493BA9">
        <w:rPr>
          <w:rFonts w:cstheme="minorHAnsi"/>
          <w:b/>
          <w:bCs/>
          <w:sz w:val="20"/>
          <w:szCs w:val="20"/>
        </w:rPr>
        <w:t xml:space="preserve"> </w:t>
      </w:r>
    </w:p>
    <w:p w14:paraId="16EDF1CD" w14:textId="7F74A3C5" w:rsidR="008D71D6" w:rsidRPr="00493BA9" w:rsidRDefault="005D2605" w:rsidP="007A065A">
      <w:pPr>
        <w:rPr>
          <w:rFonts w:cstheme="minorHAnsi"/>
          <w:sz w:val="20"/>
          <w:szCs w:val="20"/>
        </w:rPr>
      </w:pPr>
      <w:r w:rsidRPr="00493BA9">
        <w:rPr>
          <w:rFonts w:cstheme="minorHAnsi"/>
          <w:sz w:val="20"/>
          <w:szCs w:val="20"/>
        </w:rPr>
        <w:t xml:space="preserve">Its </w:t>
      </w:r>
      <w:r w:rsidR="00A23144" w:rsidRPr="00493BA9">
        <w:rPr>
          <w:rFonts w:cstheme="minorHAnsi"/>
          <w:sz w:val="20"/>
          <w:szCs w:val="20"/>
        </w:rPr>
        <w:t>common name the ‘</w:t>
      </w:r>
      <w:r w:rsidR="008D71D6" w:rsidRPr="00493BA9">
        <w:rPr>
          <w:rFonts w:cstheme="minorHAnsi"/>
          <w:sz w:val="20"/>
          <w:szCs w:val="20"/>
        </w:rPr>
        <w:t>Mexican</w:t>
      </w:r>
      <w:r w:rsidR="00A23144" w:rsidRPr="00493BA9">
        <w:rPr>
          <w:rFonts w:cstheme="minorHAnsi"/>
          <w:sz w:val="20"/>
          <w:szCs w:val="20"/>
        </w:rPr>
        <w:t xml:space="preserve"> fleabane’ </w:t>
      </w:r>
      <w:r w:rsidRPr="00493BA9">
        <w:rPr>
          <w:rFonts w:cstheme="minorHAnsi"/>
          <w:sz w:val="20"/>
          <w:szCs w:val="20"/>
        </w:rPr>
        <w:t xml:space="preserve">comes </w:t>
      </w:r>
      <w:r w:rsidR="00A23144" w:rsidRPr="00493BA9">
        <w:rPr>
          <w:rFonts w:cstheme="minorHAnsi"/>
          <w:sz w:val="20"/>
          <w:szCs w:val="20"/>
        </w:rPr>
        <w:t xml:space="preserve">from an </w:t>
      </w:r>
      <w:r w:rsidR="008D71D6" w:rsidRPr="00493BA9">
        <w:rPr>
          <w:rFonts w:cstheme="minorHAnsi"/>
          <w:sz w:val="20"/>
          <w:szCs w:val="20"/>
        </w:rPr>
        <w:t>age-old</w:t>
      </w:r>
      <w:r w:rsidR="00A23144" w:rsidRPr="00493BA9">
        <w:rPr>
          <w:rFonts w:cstheme="minorHAnsi"/>
          <w:sz w:val="20"/>
          <w:szCs w:val="20"/>
        </w:rPr>
        <w:t xml:space="preserve"> superstition</w:t>
      </w:r>
      <w:r w:rsidR="008D71D6" w:rsidRPr="00493BA9">
        <w:rPr>
          <w:rFonts w:cstheme="minorHAnsi"/>
          <w:sz w:val="20"/>
          <w:szCs w:val="20"/>
        </w:rPr>
        <w:t xml:space="preserve"> stating that a dried Erigeron </w:t>
      </w:r>
      <w:proofErr w:type="spellStart"/>
      <w:r w:rsidR="008D71D6" w:rsidRPr="00493BA9">
        <w:rPr>
          <w:rFonts w:cstheme="minorHAnsi"/>
          <w:sz w:val="20"/>
          <w:szCs w:val="20"/>
        </w:rPr>
        <w:t>Karvinskianus</w:t>
      </w:r>
      <w:proofErr w:type="spellEnd"/>
      <w:r w:rsidR="008D71D6" w:rsidRPr="00493BA9">
        <w:rPr>
          <w:rFonts w:cstheme="minorHAnsi"/>
          <w:sz w:val="20"/>
          <w:szCs w:val="20"/>
        </w:rPr>
        <w:t xml:space="preserve"> is a repellent for fleas. I wouldn’t let your dog near it though, as it can be toxic for your household friends if digested. </w:t>
      </w:r>
    </w:p>
    <w:p w14:paraId="1E283F65" w14:textId="77777777" w:rsidR="00D163D1" w:rsidRPr="00493BA9" w:rsidRDefault="00D163D1" w:rsidP="007A065A">
      <w:pPr>
        <w:rPr>
          <w:rFonts w:ascii="Modern Love Grunge" w:hAnsi="Modern Love Grunge"/>
        </w:rPr>
      </w:pPr>
    </w:p>
    <w:p w14:paraId="70A764ED" w14:textId="77777777" w:rsidR="00D163D1" w:rsidRPr="00D163D1" w:rsidRDefault="00D163D1" w:rsidP="007A065A">
      <w:pPr>
        <w:rPr>
          <w:rFonts w:ascii="Modern Love Grunge" w:hAnsi="Modern Love Grunge"/>
          <w:i/>
          <w:iCs/>
        </w:rPr>
      </w:pPr>
    </w:p>
    <w:p w14:paraId="3CC75A58" w14:textId="46E1AE8C" w:rsidR="007A065A" w:rsidRDefault="007A065A" w:rsidP="007A065A">
      <w:pPr>
        <w:rPr>
          <w:rFonts w:ascii="Modern Love Grunge" w:hAnsi="Modern Love Grunge"/>
          <w:i/>
          <w:iCs/>
        </w:rPr>
      </w:pPr>
    </w:p>
    <w:p w14:paraId="5AF1FCC3" w14:textId="77777777" w:rsidR="007A065A" w:rsidRPr="007A065A" w:rsidRDefault="007A065A" w:rsidP="007A065A">
      <w:pPr>
        <w:rPr>
          <w:rFonts w:ascii="Algerian" w:hAnsi="Algerian"/>
          <w:i/>
          <w:iCs/>
          <w:sz w:val="36"/>
          <w:szCs w:val="36"/>
        </w:rPr>
      </w:pPr>
    </w:p>
    <w:p w14:paraId="5E722760" w14:textId="5C5D7D4B" w:rsidR="00C9392D" w:rsidRDefault="00C9392D" w:rsidP="00C9392D">
      <w:pPr>
        <w:jc w:val="center"/>
        <w:rPr>
          <w:rFonts w:ascii="Snap ITC" w:hAnsi="Snap ITC"/>
          <w:b/>
          <w:bCs/>
          <w:i/>
          <w:iCs/>
          <w:sz w:val="52"/>
          <w:szCs w:val="52"/>
          <w:u w:val="single"/>
        </w:rPr>
      </w:pPr>
    </w:p>
    <w:p w14:paraId="099C83E9" w14:textId="547D3711" w:rsidR="00C9392D" w:rsidRDefault="00C9392D" w:rsidP="00C9392D">
      <w:pPr>
        <w:jc w:val="center"/>
        <w:rPr>
          <w:rFonts w:ascii="Snap ITC" w:hAnsi="Snap ITC"/>
          <w:b/>
          <w:bCs/>
          <w:i/>
          <w:iCs/>
          <w:sz w:val="52"/>
          <w:szCs w:val="52"/>
          <w:u w:val="single"/>
        </w:rPr>
      </w:pPr>
    </w:p>
    <w:p w14:paraId="62B67492" w14:textId="77777777" w:rsidR="00C9392D" w:rsidRPr="00C9392D" w:rsidRDefault="00C9392D" w:rsidP="00C9392D">
      <w:pPr>
        <w:jc w:val="center"/>
        <w:rPr>
          <w:rFonts w:ascii="Snap ITC" w:hAnsi="Snap ITC"/>
          <w:b/>
          <w:bCs/>
          <w:i/>
          <w:iCs/>
          <w:sz w:val="52"/>
          <w:szCs w:val="52"/>
          <w:u w:val="single"/>
        </w:rPr>
      </w:pPr>
    </w:p>
    <w:sectPr w:rsidR="00C9392D" w:rsidRPr="00C9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5A3"/>
    <w:multiLevelType w:val="hybridMultilevel"/>
    <w:tmpl w:val="36F2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2D"/>
    <w:rsid w:val="00102F1E"/>
    <w:rsid w:val="001A0EE1"/>
    <w:rsid w:val="00376868"/>
    <w:rsid w:val="00384372"/>
    <w:rsid w:val="003A67DC"/>
    <w:rsid w:val="004164BC"/>
    <w:rsid w:val="00453FE6"/>
    <w:rsid w:val="00461114"/>
    <w:rsid w:val="00493BA9"/>
    <w:rsid w:val="005D2605"/>
    <w:rsid w:val="005F3362"/>
    <w:rsid w:val="007A065A"/>
    <w:rsid w:val="008D71D6"/>
    <w:rsid w:val="00996F42"/>
    <w:rsid w:val="009E5FD5"/>
    <w:rsid w:val="00A15CBC"/>
    <w:rsid w:val="00A23144"/>
    <w:rsid w:val="00B176A5"/>
    <w:rsid w:val="00BD4383"/>
    <w:rsid w:val="00C56076"/>
    <w:rsid w:val="00C9392D"/>
    <w:rsid w:val="00D163D1"/>
    <w:rsid w:val="00D45105"/>
    <w:rsid w:val="00D658FF"/>
    <w:rsid w:val="00E75ECD"/>
    <w:rsid w:val="00F92469"/>
    <w:rsid w:val="00F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4837"/>
  <w15:chartTrackingRefBased/>
  <w15:docId w15:val="{0A780EBB-A2D9-428F-AFD8-C4AFDF03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Lawless</dc:creator>
  <cp:keywords/>
  <dc:description/>
  <cp:lastModifiedBy>Frances Hope</cp:lastModifiedBy>
  <cp:revision>4</cp:revision>
  <dcterms:created xsi:type="dcterms:W3CDTF">2022-11-09T08:23:00Z</dcterms:created>
  <dcterms:modified xsi:type="dcterms:W3CDTF">2023-01-09T13:24:00Z</dcterms:modified>
</cp:coreProperties>
</file>